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50CF0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14:paraId="6EFAE220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ДМИТРО-ТИТОВСКИЙ СОВЕТ ДЕПУТАТОВ</w:t>
      </w:r>
    </w:p>
    <w:p w14:paraId="7848A9B0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КЫТМАНОВСКОГО РАЙОНА АЛТАЙСКОГО КРАЯ</w:t>
      </w:r>
    </w:p>
    <w:p w14:paraId="425AC014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9D438F5">
      <w:pPr>
        <w:widowControl/>
        <w:autoSpaceDE/>
        <w:autoSpaceDN/>
        <w:adjustRightInd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3F22AC99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 Е Ш Е Н И Е</w:t>
      </w:r>
    </w:p>
    <w:p w14:paraId="26D26F07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B804444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7DE3FE3">
      <w:pPr>
        <w:widowControl/>
        <w:autoSpaceDE/>
        <w:autoSpaceDN/>
        <w:adjustRightInd/>
        <w:ind w:firstLine="0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cs="Times New Roman"/>
          <w:sz w:val="28"/>
          <w:szCs w:val="28"/>
          <w:lang w:val="ru-RU"/>
        </w:rPr>
        <w:t>29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</w:t>
      </w:r>
      <w:r>
        <w:rPr>
          <w:rFonts w:hint="default" w:cs="Times New Roman"/>
          <w:sz w:val="28"/>
          <w:szCs w:val="28"/>
          <w:lang w:val="ru-RU"/>
        </w:rPr>
        <w:t>9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</w:t>
      </w:r>
      <w:r>
        <w:rPr>
          <w:rFonts w:hint="default" w:cs="Times New Roman"/>
          <w:sz w:val="28"/>
          <w:szCs w:val="28"/>
          <w:lang w:val="ru-RU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№</w:t>
      </w:r>
      <w:r>
        <w:rPr>
          <w:rFonts w:hint="default" w:cs="Times New Roman"/>
          <w:sz w:val="28"/>
          <w:szCs w:val="28"/>
          <w:lang w:val="ru-RU"/>
        </w:rPr>
        <w:t>6</w:t>
      </w:r>
    </w:p>
    <w:p w14:paraId="14478022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Дмитро -Титово</w:t>
      </w:r>
    </w:p>
    <w:p w14:paraId="367F718A">
      <w:pPr>
        <w:jc w:val="both"/>
        <w:rPr>
          <w:b/>
          <w:caps/>
          <w:spacing w:val="20"/>
          <w:sz w:val="28"/>
          <w:szCs w:val="28"/>
        </w:rPr>
      </w:pPr>
    </w:p>
    <w:p w14:paraId="65901FD7">
      <w:pPr>
        <w:jc w:val="left"/>
        <w:rPr>
          <w:rFonts w:ascii="Arial" w:hAnsi="Arial"/>
          <w:b/>
          <w:sz w:val="28"/>
          <w:szCs w:val="28"/>
        </w:rPr>
      </w:pPr>
    </w:p>
    <w:p w14:paraId="1FED3C33">
      <w:pPr>
        <w:ind w:firstLine="280" w:firstLineChars="100"/>
        <w:jc w:val="lef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Об утверждении Положения о старосте сельского поселения </w:t>
      </w:r>
    </w:p>
    <w:p w14:paraId="16E6B6F6">
      <w:pPr>
        <w:jc w:val="left"/>
        <w:rPr>
          <w:bCs/>
          <w:sz w:val="28"/>
          <w:szCs w:val="28"/>
        </w:rPr>
      </w:pPr>
      <w:r>
        <w:rPr>
          <w:bCs/>
          <w:sz w:val="28"/>
          <w:szCs w:val="28"/>
          <w:lang w:val="ru-RU"/>
        </w:rPr>
        <w:t>Дмитро</w:t>
      </w:r>
      <w:r>
        <w:rPr>
          <w:rFonts w:hint="default"/>
          <w:bCs/>
          <w:sz w:val="28"/>
          <w:szCs w:val="28"/>
          <w:lang w:val="ru-RU"/>
        </w:rPr>
        <w:t>-Титовский</w:t>
      </w:r>
      <w:r>
        <w:rPr>
          <w:bCs/>
          <w:sz w:val="28"/>
          <w:szCs w:val="28"/>
        </w:rPr>
        <w:t xml:space="preserve"> сельсовет </w:t>
      </w:r>
      <w:r>
        <w:rPr>
          <w:bCs/>
          <w:sz w:val="28"/>
          <w:szCs w:val="28"/>
          <w:lang w:val="ru-RU"/>
        </w:rPr>
        <w:t>Кытмановского</w:t>
      </w:r>
      <w:r>
        <w:rPr>
          <w:bCs/>
          <w:sz w:val="28"/>
          <w:szCs w:val="28"/>
        </w:rPr>
        <w:t xml:space="preserve"> района Алтайского края</w:t>
      </w:r>
    </w:p>
    <w:p w14:paraId="4AE3E56C">
      <w:pPr>
        <w:jc w:val="center"/>
        <w:rPr>
          <w:sz w:val="28"/>
          <w:szCs w:val="28"/>
        </w:rPr>
      </w:pPr>
    </w:p>
    <w:p w14:paraId="6D1FC2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HYPERLINK "https://pravo-search.minjust.ru/bigs/showDocument.html?id=E63199DC-B27A-4C23-8403-F68F22FF8F72" \t "_blank" </w:instrText>
      </w:r>
      <w:r>
        <w:rPr>
          <w:sz w:val="28"/>
          <w:szCs w:val="28"/>
        </w:rPr>
        <w:fldChar w:fldCharType="separate"/>
      </w:r>
      <w:r>
        <w:rPr>
          <w:rStyle w:val="6"/>
          <w:color w:val="auto"/>
          <w:sz w:val="28"/>
          <w:szCs w:val="28"/>
          <w:u w:val="none"/>
        </w:rPr>
        <w:t>от 20.03.2025 № 33-ФЗ</w:t>
      </w:r>
      <w:r>
        <w:rPr>
          <w:rStyle w:val="6"/>
          <w:color w:val="auto"/>
          <w:sz w:val="28"/>
          <w:szCs w:val="28"/>
          <w:u w:val="none"/>
        </w:rPr>
        <w:fldChar w:fldCharType="end"/>
      </w:r>
      <w:r>
        <w:rPr>
          <w:sz w:val="28"/>
          <w:szCs w:val="28"/>
        </w:rPr>
        <w:t xml:space="preserve"> «Об общих принципах организации местного самоуправления в единой системе публичной власти», законом Алтайского края 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HYPERLINK "https://pravo-search.minjust.ru/bigs/showDocument.html?id=27AD5857-DDC0-4607-A28F-66ECD3DC236B" \t "_blank" </w:instrText>
      </w:r>
      <w:r>
        <w:rPr>
          <w:sz w:val="28"/>
          <w:szCs w:val="28"/>
        </w:rPr>
        <w:fldChar w:fldCharType="separate"/>
      </w:r>
      <w:r>
        <w:rPr>
          <w:rStyle w:val="6"/>
          <w:color w:val="auto"/>
          <w:sz w:val="28"/>
          <w:szCs w:val="28"/>
          <w:u w:val="none"/>
        </w:rPr>
        <w:t>от 31.10.2018 № 79З С</w:t>
      </w:r>
      <w:r>
        <w:rPr>
          <w:rStyle w:val="6"/>
          <w:color w:val="auto"/>
          <w:sz w:val="28"/>
          <w:szCs w:val="28"/>
          <w:u w:val="none"/>
        </w:rPr>
        <w:fldChar w:fldCharType="end"/>
      </w:r>
      <w:r>
        <w:rPr>
          <w:sz w:val="28"/>
          <w:szCs w:val="28"/>
        </w:rPr>
        <w:t xml:space="preserve"> «О старостах сельских населенных пунктов Алтайского края», руководствуясь 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HYPERLINK "https://pravo-search.minjust.ru/bigs/showDocument.html?id=B76D6563-016C-4EE7-95E2-1ABB8AA079B7" \t "_blank" </w:instrText>
      </w:r>
      <w:r>
        <w:rPr>
          <w:sz w:val="28"/>
          <w:szCs w:val="28"/>
        </w:rPr>
        <w:fldChar w:fldCharType="separate"/>
      </w:r>
      <w:r>
        <w:rPr>
          <w:rStyle w:val="6"/>
          <w:color w:val="auto"/>
          <w:sz w:val="28"/>
          <w:szCs w:val="28"/>
          <w:u w:val="none"/>
        </w:rPr>
        <w:t>Уставом</w:t>
      </w:r>
      <w:r>
        <w:rPr>
          <w:rStyle w:val="6"/>
          <w:color w:val="auto"/>
          <w:sz w:val="28"/>
          <w:szCs w:val="28"/>
          <w:u w:val="none"/>
        </w:rPr>
        <w:fldChar w:fldCharType="end"/>
      </w:r>
      <w:r>
        <w:rPr>
          <w:sz w:val="28"/>
          <w:szCs w:val="28"/>
        </w:rPr>
        <w:t xml:space="preserve"> сельского поселения </w:t>
      </w:r>
      <w:r>
        <w:rPr>
          <w:bCs/>
          <w:sz w:val="28"/>
          <w:szCs w:val="28"/>
          <w:lang w:val="ru-RU"/>
        </w:rPr>
        <w:t>Дмитро</w:t>
      </w:r>
      <w:r>
        <w:rPr>
          <w:rFonts w:hint="default"/>
          <w:bCs/>
          <w:sz w:val="28"/>
          <w:szCs w:val="28"/>
          <w:lang w:val="ru-RU"/>
        </w:rPr>
        <w:t>-Титовский</w:t>
      </w:r>
      <w:r>
        <w:rPr>
          <w:sz w:val="28"/>
          <w:szCs w:val="28"/>
        </w:rPr>
        <w:t xml:space="preserve"> сельсовет </w:t>
      </w:r>
      <w:r>
        <w:rPr>
          <w:sz w:val="28"/>
          <w:szCs w:val="28"/>
          <w:lang w:val="ru-RU"/>
        </w:rPr>
        <w:t>Кытмановского</w:t>
      </w:r>
      <w:r>
        <w:rPr>
          <w:sz w:val="28"/>
          <w:szCs w:val="28"/>
        </w:rPr>
        <w:t xml:space="preserve"> района Алтайского края, Совет депутатов </w:t>
      </w:r>
      <w:r>
        <w:rPr>
          <w:bCs/>
          <w:sz w:val="28"/>
          <w:szCs w:val="28"/>
          <w:lang w:val="ru-RU"/>
        </w:rPr>
        <w:t>Дмитро</w:t>
      </w:r>
      <w:r>
        <w:rPr>
          <w:rFonts w:hint="default"/>
          <w:bCs/>
          <w:sz w:val="28"/>
          <w:szCs w:val="28"/>
          <w:lang w:val="ru-RU"/>
        </w:rPr>
        <w:t xml:space="preserve">-Титовского </w:t>
      </w:r>
      <w:r>
        <w:rPr>
          <w:sz w:val="28"/>
          <w:szCs w:val="28"/>
        </w:rPr>
        <w:t xml:space="preserve"> сельсовета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Кытмановского</w:t>
      </w:r>
      <w:r>
        <w:rPr>
          <w:sz w:val="28"/>
          <w:szCs w:val="28"/>
        </w:rPr>
        <w:t xml:space="preserve"> района Алтайского края</w:t>
      </w:r>
    </w:p>
    <w:p w14:paraId="0E14EA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14:paraId="278E39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Положение о старосте сельского поселения </w:t>
      </w:r>
      <w:r>
        <w:rPr>
          <w:sz w:val="28"/>
          <w:szCs w:val="28"/>
          <w:lang w:val="ru-RU"/>
        </w:rPr>
        <w:t>Дмитро</w:t>
      </w:r>
      <w:r>
        <w:rPr>
          <w:rFonts w:hint="default"/>
          <w:sz w:val="28"/>
          <w:szCs w:val="28"/>
          <w:lang w:val="ru-RU"/>
        </w:rPr>
        <w:t xml:space="preserve">-Титовский </w:t>
      </w:r>
      <w:r>
        <w:rPr>
          <w:sz w:val="28"/>
          <w:szCs w:val="28"/>
        </w:rPr>
        <w:t xml:space="preserve">сельсовет </w:t>
      </w:r>
      <w:r>
        <w:rPr>
          <w:sz w:val="28"/>
          <w:szCs w:val="28"/>
          <w:lang w:val="ru-RU"/>
        </w:rPr>
        <w:t>Кытмановского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района Алтайского края.</w:t>
      </w:r>
    </w:p>
    <w:p w14:paraId="786A95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Признать утратившим силу решения Совета депутатов </w:t>
      </w:r>
      <w:r>
        <w:rPr>
          <w:sz w:val="28"/>
          <w:szCs w:val="28"/>
          <w:lang w:val="ru-RU"/>
        </w:rPr>
        <w:t>Дмитро</w:t>
      </w:r>
      <w:r>
        <w:rPr>
          <w:rFonts w:hint="default"/>
          <w:sz w:val="28"/>
          <w:szCs w:val="28"/>
          <w:lang w:val="ru-RU"/>
        </w:rPr>
        <w:t xml:space="preserve">-Титовского </w:t>
      </w:r>
      <w:r>
        <w:rPr>
          <w:bCs/>
          <w:sz w:val="28"/>
          <w:szCs w:val="28"/>
        </w:rPr>
        <w:t>сельсовета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Кытмановского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района Алтайского края:</w:t>
      </w:r>
    </w:p>
    <w:p w14:paraId="6212CA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от</w:t>
      </w:r>
      <w:r>
        <w:rPr>
          <w:rFonts w:hint="default"/>
          <w:sz w:val="28"/>
          <w:szCs w:val="28"/>
          <w:lang w:val="ru-RU"/>
        </w:rPr>
        <w:t xml:space="preserve"> 29.11.2018</w:t>
      </w:r>
      <w:r>
        <w:rPr>
          <w:sz w:val="28"/>
          <w:szCs w:val="28"/>
        </w:rPr>
        <w:t xml:space="preserve"> № </w:t>
      </w:r>
      <w:r>
        <w:rPr>
          <w:rFonts w:hint="default"/>
          <w:sz w:val="28"/>
          <w:szCs w:val="28"/>
          <w:lang w:val="ru-RU"/>
        </w:rPr>
        <w:t>47</w:t>
      </w:r>
      <w:r>
        <w:rPr>
          <w:sz w:val="28"/>
          <w:szCs w:val="28"/>
        </w:rPr>
        <w:t xml:space="preserve"> «</w:t>
      </w:r>
      <w:r>
        <w:rPr>
          <w:color w:val="052635"/>
          <w:sz w:val="28"/>
          <w:szCs w:val="28"/>
        </w:rPr>
        <w:t>Об утверждении Положения о старосте                                                      п.Калиновский</w:t>
      </w:r>
      <w:r>
        <w:rPr>
          <w:rFonts w:hint="default"/>
          <w:color w:val="052635"/>
          <w:sz w:val="28"/>
          <w:szCs w:val="28"/>
          <w:lang w:val="ru-RU"/>
        </w:rPr>
        <w:t xml:space="preserve"> </w:t>
      </w:r>
      <w:r>
        <w:rPr>
          <w:color w:val="052635"/>
          <w:sz w:val="28"/>
          <w:szCs w:val="28"/>
        </w:rPr>
        <w:t>Дмитро-Титовского</w:t>
      </w:r>
      <w:r>
        <w:rPr>
          <w:rFonts w:hint="default"/>
          <w:color w:val="052635"/>
          <w:sz w:val="28"/>
          <w:szCs w:val="28"/>
          <w:lang w:val="ru-RU"/>
        </w:rPr>
        <w:t xml:space="preserve"> </w:t>
      </w:r>
      <w:r>
        <w:rPr>
          <w:color w:val="052635"/>
          <w:sz w:val="28"/>
          <w:szCs w:val="28"/>
        </w:rPr>
        <w:t>сельсовета Кытмановского района                                                                    Алтайского края</w:t>
      </w:r>
      <w:r>
        <w:rPr>
          <w:sz w:val="28"/>
          <w:szCs w:val="28"/>
        </w:rPr>
        <w:t>»;</w:t>
      </w:r>
    </w:p>
    <w:p w14:paraId="1E072D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от </w:t>
      </w:r>
      <w:r>
        <w:rPr>
          <w:rFonts w:hint="default"/>
          <w:sz w:val="28"/>
          <w:szCs w:val="28"/>
          <w:lang w:val="ru-RU"/>
        </w:rPr>
        <w:t>25.0</w:t>
      </w:r>
      <w:r>
        <w:rPr>
          <w:sz w:val="28"/>
          <w:szCs w:val="28"/>
        </w:rPr>
        <w:t>3</w:t>
      </w:r>
      <w:r>
        <w:rPr>
          <w:rFonts w:hint="default"/>
          <w:sz w:val="28"/>
          <w:szCs w:val="28"/>
          <w:lang w:val="ru-RU"/>
        </w:rPr>
        <w:t>.2024</w:t>
      </w:r>
      <w:r>
        <w:rPr>
          <w:sz w:val="28"/>
          <w:szCs w:val="28"/>
        </w:rPr>
        <w:t xml:space="preserve"> № </w:t>
      </w:r>
      <w:r>
        <w:rPr>
          <w:rFonts w:hint="default"/>
          <w:sz w:val="28"/>
          <w:szCs w:val="28"/>
          <w:lang w:val="ru-RU"/>
        </w:rPr>
        <w:t>4</w:t>
      </w:r>
      <w:r>
        <w:rPr>
          <w:sz w:val="28"/>
          <w:szCs w:val="28"/>
        </w:rPr>
        <w:t xml:space="preserve"> «</w:t>
      </w:r>
      <w:r>
        <w:rPr>
          <w:color w:val="052635"/>
          <w:sz w:val="28"/>
          <w:szCs w:val="28"/>
        </w:rPr>
        <w:t xml:space="preserve">О внесении изменений  в решение  №47 от 29.11.2018 «Об утверждении Положения </w:t>
      </w:r>
      <w:r>
        <w:rPr>
          <w:rFonts w:hint="default"/>
          <w:color w:val="052635"/>
          <w:sz w:val="28"/>
          <w:szCs w:val="28"/>
          <w:lang w:val="ru-RU"/>
        </w:rPr>
        <w:t xml:space="preserve"> </w:t>
      </w:r>
      <w:r>
        <w:rPr>
          <w:color w:val="052635"/>
          <w:sz w:val="28"/>
          <w:szCs w:val="28"/>
        </w:rPr>
        <w:t>о старосте</w:t>
      </w:r>
      <w:r>
        <w:rPr>
          <w:rFonts w:hint="default"/>
          <w:color w:val="052635"/>
          <w:sz w:val="28"/>
          <w:szCs w:val="28"/>
          <w:lang w:val="ru-RU"/>
        </w:rPr>
        <w:t xml:space="preserve"> </w:t>
      </w:r>
      <w:r>
        <w:rPr>
          <w:color w:val="052635"/>
          <w:sz w:val="28"/>
          <w:szCs w:val="28"/>
        </w:rPr>
        <w:t>п.</w:t>
      </w:r>
      <w:r>
        <w:rPr>
          <w:rFonts w:hint="default"/>
          <w:color w:val="052635"/>
          <w:sz w:val="28"/>
          <w:szCs w:val="28"/>
          <w:lang w:val="ru-RU"/>
        </w:rPr>
        <w:t xml:space="preserve"> </w:t>
      </w:r>
      <w:r>
        <w:rPr>
          <w:color w:val="052635"/>
          <w:sz w:val="28"/>
          <w:szCs w:val="28"/>
        </w:rPr>
        <w:t>Калиновский Дмитро-Титовского</w:t>
      </w:r>
      <w:r>
        <w:rPr>
          <w:rFonts w:hint="default"/>
          <w:color w:val="052635"/>
          <w:sz w:val="28"/>
          <w:szCs w:val="28"/>
          <w:lang w:val="ru-RU"/>
        </w:rPr>
        <w:t xml:space="preserve"> </w:t>
      </w:r>
      <w:r>
        <w:rPr>
          <w:color w:val="052635"/>
          <w:sz w:val="28"/>
          <w:szCs w:val="28"/>
        </w:rPr>
        <w:t>сельсовета Кытмановского района  Алтайского края</w:t>
      </w:r>
      <w:r>
        <w:rPr>
          <w:rFonts w:hint="default"/>
          <w:color w:val="052635"/>
          <w:sz w:val="28"/>
          <w:szCs w:val="28"/>
          <w:lang w:val="ru-RU"/>
        </w:rPr>
        <w:t>»</w:t>
      </w:r>
      <w:r>
        <w:rPr>
          <w:sz w:val="28"/>
          <w:szCs w:val="28"/>
        </w:rPr>
        <w:t>;</w:t>
      </w:r>
    </w:p>
    <w:p w14:paraId="3D024CC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постановление обнародовать (опубликовать) в соответствии с Уставом сельского поселения </w:t>
      </w:r>
      <w:r>
        <w:rPr>
          <w:sz w:val="28"/>
          <w:szCs w:val="28"/>
          <w:lang w:val="ru-RU"/>
        </w:rPr>
        <w:t>Дмитро</w:t>
      </w:r>
      <w:r>
        <w:rPr>
          <w:rFonts w:hint="default"/>
          <w:sz w:val="28"/>
          <w:szCs w:val="28"/>
          <w:lang w:val="ru-RU"/>
        </w:rPr>
        <w:t>-Титовский</w:t>
      </w:r>
      <w:r>
        <w:rPr>
          <w:sz w:val="28"/>
          <w:szCs w:val="28"/>
        </w:rPr>
        <w:t xml:space="preserve"> сельсовет </w:t>
      </w:r>
      <w:r>
        <w:rPr>
          <w:sz w:val="28"/>
          <w:szCs w:val="28"/>
          <w:lang w:val="ru-RU"/>
        </w:rPr>
        <w:t>Кытмановского</w:t>
      </w:r>
      <w:r>
        <w:rPr>
          <w:sz w:val="28"/>
          <w:szCs w:val="28"/>
        </w:rPr>
        <w:t xml:space="preserve"> района Алтайского края.</w:t>
      </w:r>
      <w:r>
        <w:rPr>
          <w:bCs/>
          <w:sz w:val="28"/>
          <w:szCs w:val="28"/>
        </w:rPr>
        <w:tab/>
      </w:r>
    </w:p>
    <w:p w14:paraId="4FBEA748">
      <w:pPr>
        <w:shd w:val="clear" w:color="auto" w:fill="FFFFFF"/>
        <w:ind w:firstLine="708"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4. Контроль за выполнением данного решения возложить на постоянную комиссию по </w:t>
      </w:r>
      <w:r>
        <w:rPr>
          <w:sz w:val="28"/>
          <w:szCs w:val="28"/>
          <w:lang w:val="ru-RU"/>
        </w:rPr>
        <w:t>местному</w:t>
      </w:r>
      <w:r>
        <w:rPr>
          <w:rFonts w:hint="default"/>
          <w:sz w:val="28"/>
          <w:szCs w:val="28"/>
          <w:lang w:val="ru-RU"/>
        </w:rPr>
        <w:t xml:space="preserve"> самоуправлению.</w:t>
      </w:r>
    </w:p>
    <w:p w14:paraId="33FA7677">
      <w:pPr>
        <w:jc w:val="both"/>
        <w:rPr>
          <w:sz w:val="28"/>
          <w:szCs w:val="28"/>
        </w:rPr>
      </w:pPr>
    </w:p>
    <w:p w14:paraId="39D9D4D2">
      <w:pPr>
        <w:ind w:firstLine="708"/>
        <w:jc w:val="both"/>
        <w:rPr>
          <w:sz w:val="28"/>
          <w:szCs w:val="28"/>
        </w:rPr>
      </w:pPr>
    </w:p>
    <w:p w14:paraId="03CCE673">
      <w:pPr>
        <w:ind w:firstLine="709"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Председатель</w:t>
      </w:r>
      <w:r>
        <w:rPr>
          <w:rFonts w:hint="default"/>
          <w:sz w:val="28"/>
          <w:szCs w:val="28"/>
          <w:lang w:val="ru-RU"/>
        </w:rPr>
        <w:t xml:space="preserve"> Совета депутатов</w:t>
      </w:r>
    </w:p>
    <w:p w14:paraId="6E1F1533">
      <w:pPr>
        <w:ind w:firstLine="709"/>
        <w:jc w:val="both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 xml:space="preserve">Дмитро-Титовского сельсовета </w:t>
      </w:r>
      <w:r>
        <w:rPr>
          <w:sz w:val="28"/>
          <w:szCs w:val="28"/>
        </w:rPr>
        <w:t xml:space="preserve"> </w:t>
      </w:r>
      <w:r>
        <w:rPr>
          <w:rFonts w:hint="default"/>
          <w:sz w:val="28"/>
          <w:szCs w:val="28"/>
          <w:lang w:val="ru-RU"/>
        </w:rPr>
        <w:t xml:space="preserve">                                                   Л.В. Скорых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02A966B5">
      <w:pPr>
        <w:ind w:firstLine="709"/>
        <w:jc w:val="both"/>
        <w:rPr>
          <w:sz w:val="28"/>
          <w:szCs w:val="28"/>
        </w:rPr>
      </w:pPr>
    </w:p>
    <w:p w14:paraId="518959BA">
      <w:pPr>
        <w:ind w:firstLine="709"/>
        <w:jc w:val="both"/>
        <w:rPr>
          <w:sz w:val="28"/>
          <w:szCs w:val="28"/>
        </w:rPr>
      </w:pPr>
    </w:p>
    <w:p w14:paraId="16CD3C1C">
      <w:pPr>
        <w:rPr>
          <w:sz w:val="28"/>
          <w:szCs w:val="28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Утверждено</w:t>
      </w:r>
    </w:p>
    <w:p w14:paraId="5CA8ECB3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решением Совета депутатов</w:t>
      </w:r>
    </w:p>
    <w:p w14:paraId="38A00CCC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  <w:lang w:val="ru-RU"/>
        </w:rPr>
        <w:t>Дмитро</w:t>
      </w:r>
      <w:r>
        <w:rPr>
          <w:rFonts w:hint="default"/>
          <w:sz w:val="28"/>
          <w:szCs w:val="28"/>
          <w:lang w:val="ru-RU"/>
        </w:rPr>
        <w:t>-Титовского</w:t>
      </w:r>
      <w:r>
        <w:rPr>
          <w:sz w:val="28"/>
          <w:szCs w:val="28"/>
        </w:rPr>
        <w:t xml:space="preserve"> сельсовета</w:t>
      </w:r>
    </w:p>
    <w:p w14:paraId="485D34D1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  <w:lang w:val="ru-RU"/>
        </w:rPr>
        <w:t>Кытмановского</w:t>
      </w:r>
      <w:r>
        <w:rPr>
          <w:sz w:val="28"/>
          <w:szCs w:val="28"/>
        </w:rPr>
        <w:t xml:space="preserve"> района Алтайского края</w:t>
      </w:r>
    </w:p>
    <w:p w14:paraId="250E9423">
      <w:pPr>
        <w:ind w:firstLine="709"/>
        <w:jc w:val="right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от </w:t>
      </w:r>
      <w:r>
        <w:rPr>
          <w:rFonts w:hint="default"/>
          <w:sz w:val="28"/>
          <w:szCs w:val="28"/>
          <w:lang w:val="ru-RU"/>
        </w:rPr>
        <w:t>29</w:t>
      </w:r>
      <w:r>
        <w:rPr>
          <w:sz w:val="28"/>
          <w:szCs w:val="28"/>
        </w:rPr>
        <w:t>.0</w:t>
      </w:r>
      <w:r>
        <w:rPr>
          <w:rFonts w:hint="default"/>
          <w:sz w:val="28"/>
          <w:szCs w:val="28"/>
          <w:lang w:val="ru-RU"/>
        </w:rPr>
        <w:t>9</w:t>
      </w:r>
      <w:r>
        <w:rPr>
          <w:sz w:val="28"/>
          <w:szCs w:val="28"/>
        </w:rPr>
        <w:t>.2026 №</w:t>
      </w:r>
      <w:r>
        <w:rPr>
          <w:rFonts w:hint="default"/>
          <w:sz w:val="28"/>
          <w:szCs w:val="28"/>
          <w:lang w:val="ru-RU"/>
        </w:rPr>
        <w:t>6</w:t>
      </w:r>
      <w:bookmarkStart w:id="0" w:name="_GoBack"/>
      <w:bookmarkEnd w:id="0"/>
    </w:p>
    <w:p w14:paraId="1B32CDD7">
      <w:pPr>
        <w:ind w:firstLine="709"/>
        <w:jc w:val="center"/>
        <w:rPr>
          <w:sz w:val="28"/>
          <w:szCs w:val="28"/>
        </w:rPr>
      </w:pPr>
    </w:p>
    <w:p w14:paraId="063AF225">
      <w:pPr>
        <w:ind w:firstLine="709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Положение</w:t>
      </w:r>
    </w:p>
    <w:p w14:paraId="4C2EE490">
      <w:pPr>
        <w:ind w:firstLine="709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о старосте сельского поселения</w:t>
      </w:r>
      <w:r>
        <w:rPr>
          <w:rFonts w:hint="default"/>
          <w:b/>
          <w:bCs/>
          <w:sz w:val="28"/>
          <w:szCs w:val="28"/>
          <w:lang w:val="ru-RU"/>
        </w:rPr>
        <w:t xml:space="preserve"> Дмитро-Титовский</w:t>
      </w:r>
      <w:r>
        <w:rPr>
          <w:b/>
          <w:bCs/>
          <w:sz w:val="28"/>
          <w:szCs w:val="28"/>
        </w:rPr>
        <w:t xml:space="preserve"> сельсовет</w:t>
      </w:r>
    </w:p>
    <w:p w14:paraId="1A45A5D7">
      <w:pPr>
        <w:ind w:firstLine="709"/>
        <w:jc w:val="center"/>
        <w:rPr>
          <w:sz w:val="28"/>
          <w:szCs w:val="28"/>
        </w:rPr>
      </w:pPr>
      <w:r>
        <w:rPr>
          <w:b/>
          <w:bCs/>
          <w:sz w:val="28"/>
          <w:szCs w:val="28"/>
          <w:lang w:val="ru-RU"/>
        </w:rPr>
        <w:t>Кытмановского</w:t>
      </w:r>
      <w:r>
        <w:rPr>
          <w:b/>
          <w:bCs/>
          <w:sz w:val="28"/>
          <w:szCs w:val="28"/>
        </w:rPr>
        <w:t xml:space="preserve"> района Алтайского края</w:t>
      </w:r>
    </w:p>
    <w:p w14:paraId="56DDE600">
      <w:pPr>
        <w:ind w:firstLine="709"/>
        <w:jc w:val="both"/>
        <w:rPr>
          <w:sz w:val="28"/>
          <w:szCs w:val="28"/>
        </w:rPr>
      </w:pPr>
    </w:p>
    <w:p w14:paraId="7912DE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Настоящее Положение разработано в соответствии с Федеральным законом 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HYPERLINK "https://pravo-search.minjust.ru/bigs/showDocument.html?id=E63199DC-B27A-4C23-8403-F68F22FF8F72" \t "_blank" </w:instrText>
      </w:r>
      <w:r>
        <w:rPr>
          <w:sz w:val="28"/>
          <w:szCs w:val="28"/>
        </w:rPr>
        <w:fldChar w:fldCharType="separate"/>
      </w:r>
      <w:r>
        <w:rPr>
          <w:rStyle w:val="6"/>
          <w:color w:val="auto"/>
          <w:sz w:val="28"/>
          <w:szCs w:val="28"/>
          <w:u w:val="none"/>
        </w:rPr>
        <w:t>20 марта 2025 № 33-ФЗ</w:t>
      </w:r>
      <w:r>
        <w:rPr>
          <w:rStyle w:val="6"/>
          <w:color w:val="auto"/>
          <w:sz w:val="28"/>
          <w:szCs w:val="28"/>
          <w:u w:val="none"/>
        </w:rPr>
        <w:fldChar w:fldCharType="end"/>
      </w:r>
      <w:r>
        <w:rPr>
          <w:sz w:val="28"/>
          <w:szCs w:val="28"/>
        </w:rPr>
        <w:t xml:space="preserve"> «Об общих принципах организации местного самоуправления в единой системе публичной власти» законом Алтайского края 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HYPERLINK "https://pravo-search.minjust.ru/bigs/showDocument.html?id=27AD5857-DDC0-4607-A28F-66ECD3DC236B" \t "_blank" </w:instrText>
      </w:r>
      <w:r>
        <w:rPr>
          <w:sz w:val="28"/>
          <w:szCs w:val="28"/>
        </w:rPr>
        <w:fldChar w:fldCharType="separate"/>
      </w:r>
      <w:r>
        <w:rPr>
          <w:rStyle w:val="6"/>
          <w:color w:val="auto"/>
          <w:sz w:val="28"/>
          <w:szCs w:val="28"/>
          <w:u w:val="none"/>
        </w:rPr>
        <w:t>от 31.10.2018 № 79 ЗС</w:t>
      </w:r>
      <w:r>
        <w:rPr>
          <w:rStyle w:val="6"/>
          <w:color w:val="auto"/>
          <w:sz w:val="28"/>
          <w:szCs w:val="28"/>
          <w:u w:val="none"/>
        </w:rPr>
        <w:fldChar w:fldCharType="end"/>
      </w:r>
      <w:r>
        <w:rPr>
          <w:sz w:val="28"/>
          <w:szCs w:val="28"/>
        </w:rPr>
        <w:t xml:space="preserve"> «О старостах сельских населённых пунктов Алтайского края», 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HYPERLINK "https://pravo-search.minjust.ru/bigs/showDocument.html?id=B76D6563-016C-4EE7-95E2-1ABB8AA079B7" \t "_blank" </w:instrText>
      </w:r>
      <w:r>
        <w:rPr>
          <w:sz w:val="28"/>
          <w:szCs w:val="28"/>
        </w:rPr>
        <w:fldChar w:fldCharType="separate"/>
      </w:r>
      <w:r>
        <w:rPr>
          <w:rStyle w:val="6"/>
          <w:color w:val="auto"/>
          <w:sz w:val="28"/>
          <w:szCs w:val="28"/>
          <w:u w:val="none"/>
        </w:rPr>
        <w:t>Уставом</w:t>
      </w:r>
      <w:r>
        <w:rPr>
          <w:rStyle w:val="6"/>
          <w:color w:val="auto"/>
          <w:sz w:val="28"/>
          <w:szCs w:val="28"/>
          <w:u w:val="none"/>
        </w:rPr>
        <w:fldChar w:fldCharType="end"/>
      </w:r>
      <w:r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  <w:lang w:val="ru-RU"/>
        </w:rPr>
        <w:t>Дмитро</w:t>
      </w:r>
      <w:r>
        <w:rPr>
          <w:rFonts w:hint="default"/>
          <w:sz w:val="28"/>
          <w:szCs w:val="28"/>
          <w:lang w:val="ru-RU"/>
        </w:rPr>
        <w:t>-Титовский</w:t>
      </w:r>
      <w:r>
        <w:rPr>
          <w:sz w:val="28"/>
          <w:szCs w:val="28"/>
        </w:rPr>
        <w:t xml:space="preserve"> сельсовет </w:t>
      </w:r>
      <w:r>
        <w:rPr>
          <w:sz w:val="28"/>
          <w:szCs w:val="28"/>
          <w:lang w:val="ru-RU"/>
        </w:rPr>
        <w:t>Кытмановского</w:t>
      </w:r>
      <w:r>
        <w:rPr>
          <w:sz w:val="28"/>
          <w:szCs w:val="28"/>
        </w:rPr>
        <w:t xml:space="preserve"> района Алтайского края.</w:t>
      </w:r>
    </w:p>
    <w:p w14:paraId="2A88F24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Староста сельского населенного пункта (далее - староста) назначается для организации назначается для организации взаимодействия органов местного самоуправления и жителей сельского населённого пункта при решении вопросов непосредственного обеспечения жизнедеятельности населения (вопросов местного значения в сельском поселении </w:t>
      </w:r>
      <w:r>
        <w:rPr>
          <w:sz w:val="28"/>
          <w:szCs w:val="28"/>
          <w:lang w:val="ru-RU"/>
        </w:rPr>
        <w:t>Дмитро</w:t>
      </w:r>
      <w:r>
        <w:rPr>
          <w:rFonts w:hint="default"/>
          <w:sz w:val="28"/>
          <w:szCs w:val="28"/>
          <w:lang w:val="ru-RU"/>
        </w:rPr>
        <w:t>-Титовский</w:t>
      </w:r>
      <w:r>
        <w:rPr>
          <w:sz w:val="28"/>
          <w:szCs w:val="28"/>
        </w:rPr>
        <w:t xml:space="preserve"> сельсовет </w:t>
      </w:r>
      <w:r>
        <w:rPr>
          <w:sz w:val="28"/>
          <w:szCs w:val="28"/>
          <w:lang w:val="ru-RU"/>
        </w:rPr>
        <w:t>Кытмановского</w:t>
      </w:r>
      <w:r>
        <w:rPr>
          <w:sz w:val="28"/>
          <w:szCs w:val="28"/>
        </w:rPr>
        <w:t xml:space="preserve"> района Алтайского края (далее–сельсовет).</w:t>
      </w:r>
    </w:p>
    <w:p w14:paraId="3DCA29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Должность старосты не является государственной должностью, должностью государственной гражданской службы, муниципальной должностью или должностью муниципальной службы. Староста не состоит в трудовых отношениях и иных непосредственно связанных с ними отношениях с органами местного самоуправления.</w:t>
      </w:r>
    </w:p>
    <w:p w14:paraId="6569C18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Староста назначается Советом депутатов </w:t>
      </w:r>
      <w:r>
        <w:rPr>
          <w:sz w:val="28"/>
          <w:szCs w:val="28"/>
          <w:lang w:val="ru-RU"/>
        </w:rPr>
        <w:t>Дмитро</w:t>
      </w:r>
      <w:r>
        <w:rPr>
          <w:rFonts w:hint="default"/>
          <w:sz w:val="28"/>
          <w:szCs w:val="28"/>
          <w:lang w:val="ru-RU"/>
        </w:rPr>
        <w:t>-Титовского</w:t>
      </w:r>
      <w:r>
        <w:rPr>
          <w:sz w:val="28"/>
          <w:szCs w:val="28"/>
        </w:rPr>
        <w:t xml:space="preserve"> сельсовета </w:t>
      </w:r>
      <w:r>
        <w:rPr>
          <w:sz w:val="28"/>
          <w:szCs w:val="28"/>
          <w:lang w:val="ru-RU"/>
        </w:rPr>
        <w:t>Кытмановского</w:t>
      </w:r>
      <w:r>
        <w:rPr>
          <w:sz w:val="28"/>
          <w:szCs w:val="28"/>
        </w:rPr>
        <w:t xml:space="preserve"> района Алтайского края (далее – Совет депутатов) по представлению собрания граждан сельского населённого пункта.</w:t>
      </w:r>
    </w:p>
    <w:p w14:paraId="4F5B7B8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В собрании граждан сельского населенного пункта по вопросу выдвижения кандидатуры старосты, а также по вопросу досрочного прекращения полномочий старосты могут принимать участие граждане Российской Федерации, достигшие на день проведения собрания граждан 18 лет и имеющие в собственности жилое помещение, расположенное на территории данного сельского населенного пункта.</w:t>
      </w:r>
    </w:p>
    <w:p w14:paraId="2549742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Староста назначается из числа граждан Российской Федерации, проживающих на территории данного сельского населенного пункта и обладающих активным избирательным правом, и граждан Российской Федерации, достигших на день представления собранием граждан 18 лет и имеющих в собственности жилое помещение, расположенное на территории данного сельского населенного пункта.</w:t>
      </w:r>
    </w:p>
    <w:p w14:paraId="163BF2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Собрание граждан по вопросу выдвижения кандидатуры старосты сельского населённого пункта проводится в соответствии с нормативным правовым актом Совета депутатов </w:t>
      </w:r>
      <w:r>
        <w:rPr>
          <w:sz w:val="28"/>
          <w:szCs w:val="28"/>
          <w:lang w:val="ru-RU"/>
        </w:rPr>
        <w:t>Дмитро</w:t>
      </w:r>
      <w:r>
        <w:rPr>
          <w:rFonts w:hint="default"/>
          <w:sz w:val="28"/>
          <w:szCs w:val="28"/>
          <w:lang w:val="ru-RU"/>
        </w:rPr>
        <w:t>-Титовского</w:t>
      </w:r>
      <w:r>
        <w:rPr>
          <w:sz w:val="28"/>
          <w:szCs w:val="28"/>
        </w:rPr>
        <w:t xml:space="preserve"> сельсовета </w:t>
      </w:r>
      <w:r>
        <w:rPr>
          <w:sz w:val="28"/>
          <w:szCs w:val="28"/>
          <w:lang w:val="ru-RU"/>
        </w:rPr>
        <w:t>Кытмановского</w:t>
      </w:r>
      <w:r>
        <w:rPr>
          <w:sz w:val="28"/>
          <w:szCs w:val="28"/>
        </w:rPr>
        <w:t xml:space="preserve"> района Алтайского края, регулирующим порядок организации и проведения собрания граждан.</w:t>
      </w:r>
    </w:p>
    <w:p w14:paraId="22A2794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Кандидатура старосты для выдвижения на собрании граждан может представляться путем самовыдвижения, по предложению органа местного самоуправления сельсовета, в состав которого входит сельский населённый пункт, или по предложению не менее чем 10 жителей сельского населённого пункта, в котором предполагается назначение старосты.</w:t>
      </w:r>
    </w:p>
    <w:p w14:paraId="4CF80A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Старостой не может быть назначено лицо:</w:t>
      </w:r>
    </w:p>
    <w:p w14:paraId="6424F9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замещающее государственную должность, должность государственной гражданской службы;</w:t>
      </w:r>
    </w:p>
    <w:p w14:paraId="6F21FA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признанное судом недееспособным или ограниченно дееспособным;</w:t>
      </w:r>
    </w:p>
    <w:p w14:paraId="49E832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имеющее непогашенную или неснятую судимость:</w:t>
      </w:r>
    </w:p>
    <w:p w14:paraId="5839A4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имеющий статус иностранного агента.</w:t>
      </w:r>
    </w:p>
    <w:p w14:paraId="270219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Старосте выдается удостоверение, подтверждающее его полномочия, по форме согласно, приложению к настоящему Положению. Удостоверение подписывается главой сельсовета.</w:t>
      </w:r>
    </w:p>
    <w:p w14:paraId="2A9E3B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 Срок полномочий старосты в соответствии с Уставом сельского поселения составляет пять лет.</w:t>
      </w:r>
    </w:p>
    <w:p w14:paraId="22D8262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 Полномочия старосты прекращаются досрочно по представлению собрания граждан сельского населённого пункта, а также в случаях:</w:t>
      </w:r>
    </w:p>
    <w:p w14:paraId="211E6DF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смерти;</w:t>
      </w:r>
    </w:p>
    <w:p w14:paraId="4D0CE96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прекращения полномочий по собственному желанию;</w:t>
      </w:r>
    </w:p>
    <w:p w14:paraId="01766A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признания судом недееспособным или ограниченно дееспособным;</w:t>
      </w:r>
    </w:p>
    <w:p w14:paraId="5CBEA4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признания судом безвестно отсутствующим или объявления умершим;</w:t>
      </w:r>
    </w:p>
    <w:p w14:paraId="58765B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вступления в отношении его в законную силу обвинительного приговора суда;</w:t>
      </w:r>
    </w:p>
    <w:p w14:paraId="549337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 выезда за пределы Российской Федерации на постоянное место жительства;</w:t>
      </w:r>
    </w:p>
    <w:p w14:paraId="1859A44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 прекращения гражданства Российской Федерации или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Федерации;</w:t>
      </w:r>
    </w:p>
    <w:p w14:paraId="3718F8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8) приобретения им статуса иностранного агента;</w:t>
      </w:r>
    </w:p>
    <w:p w14:paraId="023671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9) призыва на военную службу или направления на заменяющую ее альтернативную гражданскую службу.</w:t>
      </w:r>
    </w:p>
    <w:p w14:paraId="3BA6B6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Собрание граждан по вопросу досрочного прекращения полномочий старосты проводится в соответствии с нормативным правовым актом Совета депутатов </w:t>
      </w:r>
      <w:r>
        <w:rPr>
          <w:sz w:val="28"/>
          <w:szCs w:val="28"/>
          <w:lang w:val="ru-RU"/>
        </w:rPr>
        <w:t>Дмитро</w:t>
      </w:r>
      <w:r>
        <w:rPr>
          <w:rFonts w:hint="default"/>
          <w:sz w:val="28"/>
          <w:szCs w:val="28"/>
          <w:lang w:val="ru-RU"/>
        </w:rPr>
        <w:t>-Титовского</w:t>
      </w:r>
      <w:r>
        <w:rPr>
          <w:sz w:val="28"/>
          <w:szCs w:val="28"/>
        </w:rPr>
        <w:t xml:space="preserve"> сельсовета </w:t>
      </w:r>
      <w:r>
        <w:rPr>
          <w:sz w:val="28"/>
          <w:szCs w:val="28"/>
          <w:lang w:val="ru-RU"/>
        </w:rPr>
        <w:t>Кытмановского</w:t>
      </w:r>
      <w:r>
        <w:rPr>
          <w:sz w:val="28"/>
          <w:szCs w:val="28"/>
        </w:rPr>
        <w:t xml:space="preserve"> района Алтайского края, регулирующим порядок организации и проведения собрания граждан.</w:t>
      </w:r>
    </w:p>
    <w:p w14:paraId="249938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 о досрочном прекращении полномочий старосты принимается Советом депутатов </w:t>
      </w:r>
      <w:r>
        <w:rPr>
          <w:sz w:val="28"/>
          <w:szCs w:val="28"/>
          <w:lang w:val="ru-RU"/>
        </w:rPr>
        <w:t>Дмитро</w:t>
      </w:r>
      <w:r>
        <w:rPr>
          <w:rFonts w:hint="default"/>
          <w:sz w:val="28"/>
          <w:szCs w:val="28"/>
          <w:lang w:val="ru-RU"/>
        </w:rPr>
        <w:t>-Титовского</w:t>
      </w:r>
      <w:r>
        <w:rPr>
          <w:sz w:val="28"/>
          <w:szCs w:val="28"/>
        </w:rPr>
        <w:t xml:space="preserve"> сельсовета </w:t>
      </w:r>
      <w:r>
        <w:rPr>
          <w:sz w:val="28"/>
          <w:szCs w:val="28"/>
          <w:lang w:val="ru-RU"/>
        </w:rPr>
        <w:t>Кытмановского</w:t>
      </w:r>
      <w:r>
        <w:rPr>
          <w:sz w:val="28"/>
          <w:szCs w:val="28"/>
        </w:rPr>
        <w:t xml:space="preserve"> района Алтайского края, в решении указывается дата и основание досрочного прекращения полномочий.</w:t>
      </w:r>
    </w:p>
    <w:p w14:paraId="162DFF2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 Староста для решения возложенных на него задач:</w:t>
      </w:r>
    </w:p>
    <w:p w14:paraId="775ADE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взаимодействует с органами местного самоуправления, муниципальными предприятиями и учреждениями, и иными организациями по вопросам решения вопросов непосредственного обеспечения жизнедеятельности населения (вопросов местного значения) в сельском населенном пункте, запрашивает у них информацию, затрагивающую интересы жителей сельского населенного пункта;</w:t>
      </w:r>
    </w:p>
    <w:p w14:paraId="4446A4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посещает органы местного самоуправления и муниципальные предприятия и учреждения, а также мероприятия, организуемые и проводимые органами местного самоуправления, муниципальными учреждениями и предприятиями, пользуется правом приема руководителями и иными должностными лицами органов местного самоуправления, муниципальных предприятий и учреждений по вопросам решения вопросов непосредственного обеспечения жизнедеятельности населения (вопросов местного значения) в сельском населенном пункте;</w:t>
      </w:r>
    </w:p>
    <w:p w14:paraId="09821D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вносит на рассмотрение органов местного самоуправления вопросы, затрагивающие интересы жителей сельского населенного пункта, и принимает участие в их рассмотрении;</w:t>
      </w:r>
    </w:p>
    <w:p w14:paraId="0FA63BA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взаимодействует с населением, в том числе посредством участия в сходах, собраниях граждан, направляет по результатам таких мероприятий обращения и предложения, подлежащие обязательному рассмотрению органами местного самоуправления;</w:t>
      </w:r>
    </w:p>
    <w:p w14:paraId="7F5CAC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</w:t>
      </w:r>
    </w:p>
    <w:p w14:paraId="1B29C4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 содействует органам местного самоуправления 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14:paraId="7F889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6.1) в праве выступить с инициативой о внесении инициативного проекта по вопросам, имеющим приоритетное значение для жителей сельского населенного пункта;</w:t>
      </w:r>
    </w:p>
    <w:p w14:paraId="186C451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 в соответствии с уставом муниципального образования содействует привлечению граждан к выполнению на добровольной основе социально значимых для сельского населенного пункта работ (в том числе дежурств) в целях решения следующих вопросов непосредственного обеспечения жизнедеятельности населения (вопросов местного значения) на территории сельского населенного пункта:</w:t>
      </w:r>
    </w:p>
    <w:p w14:paraId="2AE529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участие в профилактике терроризма и экстремизма, а также в минимизации и (или) ликвидации последствий проявлений терроризма и экстремизма;</w:t>
      </w:r>
    </w:p>
    <w:p w14:paraId="290AA47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сельского населенного пункта, социальную и культурную адаптацию мигрантов, профилактику межнациональных (межэтнических) конфликтов;</w:t>
      </w:r>
    </w:p>
    <w:p w14:paraId="789606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участие в предупреждении и ликвидации последствий чрезвычайных ситуаций;</w:t>
      </w:r>
    </w:p>
    <w:p w14:paraId="70420B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обеспечение первичных мер пожарной безопасности;</w:t>
      </w:r>
    </w:p>
    <w:p w14:paraId="0A5E28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д) создание условий для массового отдыха жителей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полосам;</w:t>
      </w:r>
    </w:p>
    <w:p w14:paraId="549647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е) осуществление контроля за соблюдением правил благоустройства территории, организация благоустройства территории в соответствии с указанными правилами, а также организация использования, охраны, защиты, воспроизводства городских лесов, лесов особо охраняемых природных территорий;</w:t>
      </w:r>
    </w:p>
    <w:p w14:paraId="3A703D2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ж) организация мероприятий по охране окружающей среды;</w:t>
      </w:r>
    </w:p>
    <w:p w14:paraId="60D39C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8) оказывает содействие органам местного самоуправления и жителям сельского населенного пункта в организации участия в программах и проектах, в том числе с привлечением бюджетных средств, и их реализации, а также в сборе средств самообложения граждан;</w:t>
      </w:r>
    </w:p>
    <w:p w14:paraId="5B2961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9) осуществляет иные полномочия, предусмотренные нормативным правовым актом представительного органа муниципального образования в соответствии с законами Алтайского края.</w:t>
      </w:r>
    </w:p>
    <w:p w14:paraId="2B19E0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 В целях реализации указанных в п.11 полномочий староста:</w:t>
      </w:r>
    </w:p>
    <w:p w14:paraId="4B2FF7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организует участие населения в работах по благоустройству и озеленению общественных мест отдыха, дорог и тротуаров, поддержанию в надлежащем состоянии кладбищ, иных мест захоронений;</w:t>
      </w:r>
    </w:p>
    <w:p w14:paraId="0AF6FC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информирует органы местного самоуправления о фактах нарушения законодательства (незаконного использования земельных участков, самовольного строительства, нарушения правил пожарной и экологической безопасности, санитарных норм, незаконной вырубки зеленых насаждений на территории населенного пункта и др.);</w:t>
      </w:r>
    </w:p>
    <w:p w14:paraId="2DA081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информирует органы местного самоуправления о ненадлежащем состоянии уличного освещения, дорожного покрытия, водоемов, колодцев и подъездов к ним, некачественном предоставления транспортных, коммунальных услуг населению, услуг связи, общественного питания, торговли и бытового обслуживания, некачественной и несвоевременной очистки территории населенного пункта от снега, образовании несанкционированных свалок бытовых отходов и иного мусора;</w:t>
      </w:r>
    </w:p>
    <w:p w14:paraId="06B8A4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оказывает содействие органам полиции, добровольным народным и пожарным дружинам в осуществлении их полномочий по укреплению общественного порядка, соблюдению противопожарных и санитарных правил, соблюдению миграционного законодательства;</w:t>
      </w:r>
    </w:p>
    <w:p w14:paraId="1A3BF7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осуществляет взаимодействие с единой дежурно-диспетчерской службой (ЕДДС) муниципального района по вопросам обеспечения безопасности в повседневной деятельности, при возникновении чрезвычайных ситуаций и происшествий;</w:t>
      </w:r>
    </w:p>
    <w:p w14:paraId="6E3BCC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 содействует в доведении информации до жителей населённого пункта о необходимости своевременного внесения налоговых и иных платежей и сборов;</w:t>
      </w:r>
    </w:p>
    <w:p w14:paraId="53420D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 рассматривает в пределах своих полномочий обращения граждан;</w:t>
      </w:r>
    </w:p>
    <w:p w14:paraId="0CD4E0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8) информирует жителей о своей деятельности;</w:t>
      </w:r>
    </w:p>
    <w:p w14:paraId="06326B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9) выполняет отдельные поручения органов местного самоуправления сельсовета.</w:t>
      </w:r>
    </w:p>
    <w:p w14:paraId="60004E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 При исполнении своих полномочий староста обязан:</w:t>
      </w:r>
    </w:p>
    <w:p w14:paraId="01561A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не допускать конфликтных ситуаций, способных нанести ущерб репутации или авторитету органов и (или) должностных лиц местного самоуправления;</w:t>
      </w:r>
    </w:p>
    <w:p w14:paraId="6E2020D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информировать органы местного самоуправления о состоянии дел в населённом пункте, о ставших ему известными фактах нарушений законодательства Российской Федерации и Алтайского края, уведомлять правоохранительные органы о ставших ему известными фактах правонарушений;</w:t>
      </w:r>
    </w:p>
    <w:p w14:paraId="04DCD5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ежегодно отчитываться перед населением о результатах своей деятельности на собрании граждан.</w:t>
      </w:r>
    </w:p>
    <w:p w14:paraId="69457B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14. Органы местного самоуправления в пределах своих полномочий:</w:t>
      </w:r>
    </w:p>
    <w:p w14:paraId="03C4EE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содействуют старосте в осуществлении его полномочий;</w:t>
      </w:r>
    </w:p>
    <w:p w14:paraId="7C8D0C3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информируют старосту по вопросам деятельности органов местного самоуправления, обеспечивают копиями правовых актов, принятых органами местного самоуправления и должностными лицами местного самоуправления, а также другими информационными и справочными документами и материалами;</w:t>
      </w:r>
    </w:p>
    <w:p w14:paraId="70E454F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рассматривают обращения и предложения старосты, осуществляют приём старосты;</w:t>
      </w:r>
    </w:p>
    <w:p w14:paraId="5D6306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осуществляют организационное, материально-техническое, правовое и информационное обеспечение деятельности старосты.</w:t>
      </w:r>
    </w:p>
    <w:p w14:paraId="3AE67A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15. Старосты сельских населенных пунктов сельсовета осуществляют свои полномочия на неоплачиваемой основе.</w:t>
      </w:r>
    </w:p>
    <w:p w14:paraId="02DCDA4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9814B8F">
      <w:pPr>
        <w:ind w:firstLine="709"/>
        <w:jc w:val="both"/>
        <w:rPr>
          <w:sz w:val="28"/>
          <w:szCs w:val="28"/>
        </w:rPr>
      </w:pPr>
    </w:p>
    <w:p w14:paraId="146FA464">
      <w:pPr>
        <w:ind w:firstLine="709"/>
        <w:jc w:val="both"/>
        <w:rPr>
          <w:sz w:val="28"/>
          <w:szCs w:val="28"/>
        </w:rPr>
      </w:pPr>
    </w:p>
    <w:p w14:paraId="15B0A8A6">
      <w:pPr>
        <w:ind w:firstLine="709"/>
        <w:jc w:val="both"/>
        <w:rPr>
          <w:sz w:val="28"/>
          <w:szCs w:val="28"/>
        </w:rPr>
      </w:pPr>
    </w:p>
    <w:p w14:paraId="1E955DBD">
      <w:pPr>
        <w:ind w:firstLine="709"/>
        <w:jc w:val="both"/>
        <w:rPr>
          <w:sz w:val="28"/>
          <w:szCs w:val="28"/>
        </w:rPr>
      </w:pPr>
    </w:p>
    <w:p w14:paraId="074F746A">
      <w:pPr>
        <w:ind w:firstLine="709"/>
        <w:jc w:val="both"/>
        <w:rPr>
          <w:sz w:val="28"/>
          <w:szCs w:val="28"/>
        </w:rPr>
      </w:pPr>
    </w:p>
    <w:p w14:paraId="7BADC118">
      <w:pPr>
        <w:ind w:firstLine="709"/>
        <w:jc w:val="both"/>
        <w:rPr>
          <w:sz w:val="28"/>
          <w:szCs w:val="28"/>
        </w:rPr>
      </w:pPr>
    </w:p>
    <w:p w14:paraId="6326E686">
      <w:pPr>
        <w:ind w:firstLine="709"/>
        <w:jc w:val="both"/>
        <w:rPr>
          <w:sz w:val="28"/>
          <w:szCs w:val="28"/>
        </w:rPr>
      </w:pPr>
    </w:p>
    <w:p w14:paraId="41F83F20">
      <w:pPr>
        <w:ind w:firstLine="709"/>
        <w:jc w:val="both"/>
        <w:rPr>
          <w:sz w:val="28"/>
          <w:szCs w:val="28"/>
        </w:rPr>
      </w:pPr>
    </w:p>
    <w:p w14:paraId="40D55DA2">
      <w:pPr>
        <w:ind w:firstLine="709"/>
        <w:jc w:val="both"/>
        <w:rPr>
          <w:sz w:val="28"/>
          <w:szCs w:val="28"/>
        </w:rPr>
      </w:pPr>
    </w:p>
    <w:p w14:paraId="316283BE">
      <w:pPr>
        <w:ind w:firstLine="709"/>
        <w:jc w:val="both"/>
        <w:rPr>
          <w:sz w:val="28"/>
          <w:szCs w:val="28"/>
        </w:rPr>
      </w:pPr>
    </w:p>
    <w:p w14:paraId="4891A72D">
      <w:pPr>
        <w:ind w:firstLine="709"/>
        <w:jc w:val="both"/>
        <w:rPr>
          <w:sz w:val="28"/>
          <w:szCs w:val="28"/>
        </w:rPr>
      </w:pPr>
    </w:p>
    <w:p w14:paraId="120DE539">
      <w:pPr>
        <w:ind w:firstLine="709"/>
        <w:jc w:val="both"/>
        <w:rPr>
          <w:sz w:val="28"/>
          <w:szCs w:val="28"/>
        </w:rPr>
      </w:pPr>
    </w:p>
    <w:p w14:paraId="7CE1D8DA">
      <w:pPr>
        <w:ind w:firstLine="709"/>
        <w:jc w:val="both"/>
        <w:rPr>
          <w:sz w:val="28"/>
          <w:szCs w:val="28"/>
        </w:rPr>
      </w:pPr>
    </w:p>
    <w:p w14:paraId="0EA0BE12">
      <w:pPr>
        <w:ind w:firstLine="709"/>
        <w:jc w:val="both"/>
        <w:rPr>
          <w:sz w:val="28"/>
          <w:szCs w:val="28"/>
        </w:rPr>
      </w:pPr>
    </w:p>
    <w:p w14:paraId="4BA25698">
      <w:pPr>
        <w:ind w:firstLine="709"/>
        <w:jc w:val="both"/>
        <w:rPr>
          <w:sz w:val="28"/>
          <w:szCs w:val="28"/>
        </w:rPr>
      </w:pPr>
    </w:p>
    <w:p w14:paraId="37B71D9F">
      <w:pPr>
        <w:ind w:firstLine="709"/>
        <w:jc w:val="both"/>
        <w:rPr>
          <w:sz w:val="28"/>
          <w:szCs w:val="28"/>
        </w:rPr>
      </w:pPr>
    </w:p>
    <w:p w14:paraId="3CC0BBCB">
      <w:pPr>
        <w:ind w:firstLine="709"/>
        <w:jc w:val="both"/>
        <w:rPr>
          <w:sz w:val="28"/>
          <w:szCs w:val="28"/>
        </w:rPr>
      </w:pPr>
    </w:p>
    <w:p w14:paraId="7B11EB3D">
      <w:pPr>
        <w:ind w:firstLine="709"/>
        <w:jc w:val="both"/>
        <w:rPr>
          <w:sz w:val="28"/>
          <w:szCs w:val="28"/>
        </w:rPr>
      </w:pPr>
    </w:p>
    <w:p w14:paraId="5344315F">
      <w:pPr>
        <w:ind w:firstLine="709"/>
        <w:jc w:val="both"/>
        <w:rPr>
          <w:sz w:val="28"/>
          <w:szCs w:val="28"/>
        </w:rPr>
      </w:pPr>
    </w:p>
    <w:p w14:paraId="58C1AE67">
      <w:pPr>
        <w:ind w:firstLine="709"/>
        <w:jc w:val="both"/>
        <w:rPr>
          <w:sz w:val="28"/>
          <w:szCs w:val="28"/>
        </w:rPr>
      </w:pPr>
    </w:p>
    <w:p w14:paraId="20F2B1CC">
      <w:pPr>
        <w:ind w:firstLine="709"/>
        <w:jc w:val="right"/>
        <w:rPr>
          <w:sz w:val="28"/>
          <w:szCs w:val="28"/>
        </w:rPr>
      </w:pPr>
    </w:p>
    <w:p w14:paraId="7E49604E">
      <w:pPr>
        <w:ind w:firstLine="709"/>
        <w:jc w:val="right"/>
        <w:rPr>
          <w:sz w:val="28"/>
          <w:szCs w:val="28"/>
        </w:rPr>
      </w:pPr>
    </w:p>
    <w:p w14:paraId="63682379">
      <w:pPr>
        <w:ind w:firstLine="709"/>
        <w:jc w:val="right"/>
        <w:rPr>
          <w:sz w:val="28"/>
          <w:szCs w:val="28"/>
        </w:rPr>
      </w:pPr>
    </w:p>
    <w:p w14:paraId="2E639DCB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14:paraId="0922462D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к Положению о старосте сельского</w:t>
      </w:r>
    </w:p>
    <w:p w14:paraId="3C68FB85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поселения </w:t>
      </w:r>
      <w:r>
        <w:rPr>
          <w:sz w:val="28"/>
          <w:szCs w:val="28"/>
          <w:lang w:val="ru-RU"/>
        </w:rPr>
        <w:t>Дмитро</w:t>
      </w:r>
      <w:r>
        <w:rPr>
          <w:rFonts w:hint="default"/>
          <w:sz w:val="28"/>
          <w:szCs w:val="28"/>
          <w:lang w:val="ru-RU"/>
        </w:rPr>
        <w:t>-Титовский</w:t>
      </w:r>
      <w:r>
        <w:rPr>
          <w:sz w:val="28"/>
          <w:szCs w:val="28"/>
        </w:rPr>
        <w:t xml:space="preserve"> сельсовет</w:t>
      </w:r>
    </w:p>
    <w:p w14:paraId="6FA44EA9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  <w:lang w:val="ru-RU"/>
        </w:rPr>
        <w:t>Кытмановского</w:t>
      </w:r>
      <w:r>
        <w:rPr>
          <w:sz w:val="28"/>
          <w:szCs w:val="28"/>
        </w:rPr>
        <w:t xml:space="preserve"> района Алтайского края</w:t>
      </w:r>
    </w:p>
    <w:p w14:paraId="3BED044C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14:paraId="3E16EB17">
      <w:pPr>
        <w:ind w:firstLine="709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Форма удостоверения</w:t>
      </w:r>
    </w:p>
    <w:p w14:paraId="533ED47C">
      <w:pPr>
        <w:ind w:firstLine="709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старосты сельского поселения </w:t>
      </w:r>
      <w:r>
        <w:rPr>
          <w:b/>
          <w:bCs/>
          <w:sz w:val="28"/>
          <w:szCs w:val="28"/>
          <w:lang w:val="ru-RU"/>
        </w:rPr>
        <w:t>Дмитро</w:t>
      </w:r>
      <w:r>
        <w:rPr>
          <w:rFonts w:hint="default"/>
          <w:b/>
          <w:bCs/>
          <w:sz w:val="28"/>
          <w:szCs w:val="28"/>
          <w:lang w:val="ru-RU"/>
        </w:rPr>
        <w:t xml:space="preserve">-Титовский </w:t>
      </w:r>
      <w:r>
        <w:rPr>
          <w:b/>
          <w:bCs/>
          <w:sz w:val="28"/>
          <w:szCs w:val="28"/>
        </w:rPr>
        <w:t>сельсовет</w:t>
      </w:r>
    </w:p>
    <w:p w14:paraId="3A6C6C5F">
      <w:pPr>
        <w:ind w:firstLine="709"/>
        <w:jc w:val="center"/>
        <w:rPr>
          <w:sz w:val="28"/>
          <w:szCs w:val="28"/>
        </w:rPr>
      </w:pPr>
      <w:r>
        <w:rPr>
          <w:b/>
          <w:bCs/>
          <w:sz w:val="28"/>
          <w:szCs w:val="28"/>
          <w:lang w:val="ru-RU"/>
        </w:rPr>
        <w:t>Кытмановского</w:t>
      </w:r>
      <w:r>
        <w:rPr>
          <w:rFonts w:hint="default"/>
          <w:b/>
          <w:bCs/>
          <w:sz w:val="28"/>
          <w:szCs w:val="28"/>
          <w:lang w:val="ru-RU"/>
        </w:rPr>
        <w:t xml:space="preserve"> </w:t>
      </w:r>
      <w:r>
        <w:rPr>
          <w:b/>
          <w:bCs/>
          <w:sz w:val="28"/>
          <w:szCs w:val="28"/>
        </w:rPr>
        <w:t>района Алтайского края</w:t>
      </w:r>
    </w:p>
    <w:p w14:paraId="61E2F81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Style w:val="3"/>
        <w:tblW w:w="7006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59"/>
        <w:gridCol w:w="2535"/>
        <w:gridCol w:w="1728"/>
        <w:gridCol w:w="2176"/>
        <w:gridCol w:w="99"/>
        <w:gridCol w:w="1459"/>
      </w:tblGrid>
      <w:tr w14:paraId="009B1F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7" w:hRule="atLeast"/>
          <w:jc w:val="center"/>
        </w:trPr>
        <w:tc>
          <w:tcPr>
            <w:tcW w:w="7006" w:type="dxa"/>
            <w:gridSpan w:val="6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555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Сельское поселение </w:t>
            </w:r>
            <w:r>
              <w:rPr>
                <w:sz w:val="28"/>
                <w:szCs w:val="28"/>
                <w:lang w:val="ru-RU"/>
              </w:rPr>
              <w:t>Дмитро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-Титовский </w:t>
            </w:r>
            <w:r>
              <w:rPr>
                <w:sz w:val="28"/>
                <w:szCs w:val="28"/>
              </w:rPr>
              <w:t xml:space="preserve">сельсовет </w:t>
            </w:r>
            <w:r>
              <w:rPr>
                <w:sz w:val="28"/>
                <w:szCs w:val="28"/>
                <w:lang w:val="ru-RU"/>
              </w:rPr>
              <w:t>Кытмановского</w:t>
            </w:r>
            <w:r>
              <w:rPr>
                <w:sz w:val="28"/>
                <w:szCs w:val="28"/>
              </w:rPr>
              <w:t xml:space="preserve"> района Алтайского края</w:t>
            </w:r>
          </w:p>
        </w:tc>
      </w:tr>
      <w:tr w14:paraId="4BB9E1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7006" w:type="dxa"/>
            <w:gridSpan w:val="6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D699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УДОСТОВЕРЕНИЕ № ___</w:t>
            </w:r>
          </w:p>
          <w:p w14:paraId="0A80B0F4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14:paraId="4C4F96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" w:hRule="atLeast"/>
          <w:jc w:val="center"/>
        </w:trPr>
        <w:tc>
          <w:tcPr>
            <w:tcW w:w="378" w:type="dxa"/>
            <w:vMerge w:val="restart"/>
            <w:tcBorders>
              <w:lef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3E5B6E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6136" w:type="dxa"/>
            <w:gridSpan w:val="4"/>
            <w:tcBorders>
              <w:bottom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2C512F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492" w:type="dxa"/>
            <w:vMerge w:val="restart"/>
            <w:tcBorders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8D11B8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14:paraId="009F94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  <w:jc w:val="center"/>
        </w:trPr>
        <w:tc>
          <w:tcPr>
            <w:tcW w:w="0" w:type="auto"/>
            <w:vMerge w:val="continue"/>
            <w:tcBorders>
              <w:left w:val="single" w:color="000000" w:sz="6" w:space="0"/>
            </w:tcBorders>
            <w:vAlign w:val="center"/>
          </w:tcPr>
          <w:p w14:paraId="011E2F3E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6136" w:type="dxa"/>
            <w:gridSpan w:val="4"/>
            <w:tcBorders>
              <w:top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A68398">
            <w:pPr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(фамилия)</w:t>
            </w:r>
          </w:p>
        </w:tc>
        <w:tc>
          <w:tcPr>
            <w:tcW w:w="0" w:type="auto"/>
            <w:vMerge w:val="continue"/>
            <w:tcBorders>
              <w:right w:val="single" w:color="000000" w:sz="6" w:space="0"/>
            </w:tcBorders>
            <w:vAlign w:val="center"/>
          </w:tcPr>
          <w:p w14:paraId="4C720A6E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14:paraId="177C42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" w:hRule="atLeast"/>
          <w:jc w:val="center"/>
        </w:trPr>
        <w:tc>
          <w:tcPr>
            <w:tcW w:w="378" w:type="dxa"/>
            <w:vMerge w:val="restart"/>
            <w:tcBorders>
              <w:lef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DD210C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6136" w:type="dxa"/>
            <w:gridSpan w:val="4"/>
            <w:tcBorders>
              <w:bottom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B6BA68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492" w:type="dxa"/>
            <w:vMerge w:val="restart"/>
            <w:tcBorders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08EE11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14:paraId="17CCC3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  <w:jc w:val="center"/>
        </w:trPr>
        <w:tc>
          <w:tcPr>
            <w:tcW w:w="0" w:type="auto"/>
            <w:vMerge w:val="continue"/>
            <w:tcBorders>
              <w:left w:val="single" w:color="000000" w:sz="6" w:space="0"/>
            </w:tcBorders>
            <w:vAlign w:val="center"/>
          </w:tcPr>
          <w:p w14:paraId="727CB074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6136" w:type="dxa"/>
            <w:gridSpan w:val="4"/>
            <w:tcBorders>
              <w:top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C6466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(имя, отчество)</w:t>
            </w:r>
          </w:p>
        </w:tc>
        <w:tc>
          <w:tcPr>
            <w:tcW w:w="0" w:type="auto"/>
            <w:vMerge w:val="continue"/>
            <w:tcBorders>
              <w:right w:val="single" w:color="000000" w:sz="6" w:space="0"/>
            </w:tcBorders>
            <w:vAlign w:val="center"/>
          </w:tcPr>
          <w:p w14:paraId="4DA1F25F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14:paraId="3EC6CF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3" w:hRule="atLeast"/>
          <w:jc w:val="center"/>
        </w:trPr>
        <w:tc>
          <w:tcPr>
            <w:tcW w:w="7006" w:type="dxa"/>
            <w:gridSpan w:val="6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D20691">
            <w:pPr>
              <w:ind w:firstLine="2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Староста сельского населённого пункта</w:t>
            </w:r>
          </w:p>
          <w:p w14:paraId="7B4CC6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__________________________________________________________________</w:t>
            </w:r>
          </w:p>
          <w:p w14:paraId="69453636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14:paraId="2E3393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назначенный</w:t>
            </w:r>
          </w:p>
          <w:p w14:paraId="516B389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Советом депутатов </w:t>
            </w:r>
            <w:r>
              <w:rPr>
                <w:sz w:val="28"/>
                <w:szCs w:val="28"/>
                <w:lang w:val="ru-RU"/>
              </w:rPr>
              <w:t>Дмитро</w:t>
            </w:r>
            <w:r>
              <w:rPr>
                <w:rFonts w:hint="default"/>
                <w:sz w:val="28"/>
                <w:szCs w:val="28"/>
                <w:lang w:val="ru-RU"/>
              </w:rPr>
              <w:t>-Титовского</w:t>
            </w:r>
            <w:r>
              <w:rPr>
                <w:sz w:val="28"/>
                <w:szCs w:val="28"/>
              </w:rPr>
              <w:t xml:space="preserve"> сельсовета</w:t>
            </w:r>
          </w:p>
          <w:p w14:paraId="3E1F88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Кытмановского</w:t>
            </w:r>
            <w:r>
              <w:rPr>
                <w:sz w:val="28"/>
                <w:szCs w:val="28"/>
              </w:rPr>
              <w:t xml:space="preserve"> района Алтайского края</w:t>
            </w:r>
          </w:p>
          <w:p w14:paraId="2E6B99CF">
            <w:pPr>
              <w:ind w:firstLine="709"/>
              <w:jc w:val="both"/>
              <w:rPr>
                <w:sz w:val="28"/>
                <w:szCs w:val="28"/>
              </w:rPr>
            </w:pPr>
          </w:p>
          <w:p w14:paraId="048B70B0">
            <w:pPr>
              <w:ind w:firstLine="2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Решение от ____________________№_________________</w:t>
            </w:r>
          </w:p>
        </w:tc>
      </w:tr>
      <w:tr w14:paraId="734D2C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  <w:jc w:val="center"/>
        </w:trPr>
        <w:tc>
          <w:tcPr>
            <w:tcW w:w="2757" w:type="dxa"/>
            <w:gridSpan w:val="2"/>
            <w:vMerge w:val="restart"/>
            <w:tcBorders>
              <w:lef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D7FD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Председатель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Совета депутатов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Дмитро</w:t>
            </w:r>
            <w:r>
              <w:rPr>
                <w:rFonts w:hint="default"/>
                <w:sz w:val="28"/>
                <w:szCs w:val="28"/>
                <w:lang w:val="ru-RU"/>
              </w:rPr>
              <w:t>-Титовского</w:t>
            </w:r>
            <w:r>
              <w:rPr>
                <w:sz w:val="28"/>
                <w:szCs w:val="28"/>
              </w:rPr>
              <w:t xml:space="preserve"> сельсовета</w:t>
            </w:r>
          </w:p>
          <w:p w14:paraId="3A9080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66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8FA6593">
            <w:pPr>
              <w:ind w:firstLine="709"/>
              <w:jc w:val="both"/>
              <w:rPr>
                <w:sz w:val="28"/>
                <w:szCs w:val="28"/>
              </w:rPr>
            </w:pPr>
          </w:p>
          <w:p w14:paraId="62E29DEF">
            <w:pPr>
              <w:ind w:firstLine="709"/>
              <w:jc w:val="both"/>
              <w:rPr>
                <w:sz w:val="28"/>
                <w:szCs w:val="28"/>
              </w:rPr>
            </w:pPr>
          </w:p>
          <w:p w14:paraId="1DE5A70A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МП</w:t>
            </w:r>
          </w:p>
        </w:tc>
        <w:tc>
          <w:tcPr>
            <w:tcW w:w="585" w:type="dxa"/>
            <w:gridSpan w:val="2"/>
            <w:vMerge w:val="restart"/>
            <w:tcBorders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7A77DE2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14:paraId="2040F1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0" w:type="auto"/>
            <w:gridSpan w:val="2"/>
            <w:vMerge w:val="continue"/>
            <w:tcBorders>
              <w:left w:val="single" w:color="000000" w:sz="6" w:space="0"/>
            </w:tcBorders>
            <w:vAlign w:val="center"/>
          </w:tcPr>
          <w:p w14:paraId="0E6233B0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366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00B330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 _________________</w:t>
            </w:r>
          </w:p>
          <w:p w14:paraId="314C5788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vertAlign w:val="superscript"/>
              </w:rPr>
              <w:t>(подпись) (инициалы, фамилия)</w:t>
            </w:r>
          </w:p>
        </w:tc>
        <w:tc>
          <w:tcPr>
            <w:tcW w:w="0" w:type="auto"/>
            <w:gridSpan w:val="2"/>
            <w:vMerge w:val="continue"/>
            <w:tcBorders>
              <w:right w:val="single" w:color="000000" w:sz="6" w:space="0"/>
            </w:tcBorders>
            <w:vAlign w:val="center"/>
          </w:tcPr>
          <w:p w14:paraId="76241CA9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14:paraId="6FBB16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4379" w:type="dxa"/>
            <w:gridSpan w:val="3"/>
            <w:tcBorders>
              <w:lef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41C484">
            <w:pPr>
              <w:ind w:firstLine="2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Действительно до «_______ »______20 ______г.</w:t>
            </w:r>
          </w:p>
          <w:p w14:paraId="68BB7B23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627" w:type="dxa"/>
            <w:gridSpan w:val="3"/>
            <w:tcBorders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270DDA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</w:t>
            </w:r>
          </w:p>
          <w:p w14:paraId="182621C8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(дата выдачи)</w:t>
            </w:r>
          </w:p>
        </w:tc>
      </w:tr>
      <w:tr w14:paraId="60B7A0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" w:hRule="atLeast"/>
          <w:jc w:val="center"/>
        </w:trPr>
        <w:tc>
          <w:tcPr>
            <w:tcW w:w="7006" w:type="dxa"/>
            <w:gridSpan w:val="6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41032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</w:tbl>
    <w:p w14:paraId="7B3358F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6C8EF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854AD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E5DC8B5">
      <w:pPr>
        <w:ind w:firstLine="709"/>
        <w:jc w:val="both"/>
        <w:rPr>
          <w:sz w:val="28"/>
          <w:szCs w:val="28"/>
        </w:rPr>
      </w:pPr>
    </w:p>
    <w:p w14:paraId="6547C8F3">
      <w:pPr>
        <w:ind w:firstLine="709"/>
        <w:jc w:val="both"/>
        <w:rPr>
          <w:sz w:val="28"/>
          <w:szCs w:val="28"/>
        </w:rPr>
      </w:pPr>
    </w:p>
    <w:p w14:paraId="261D3A1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>
      <w:pgSz w:w="11906" w:h="16838"/>
      <w:pgMar w:top="1134" w:right="567" w:bottom="1134" w:left="1276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4FC"/>
    <w:rsid w:val="0002571C"/>
    <w:rsid w:val="00036100"/>
    <w:rsid w:val="0005339B"/>
    <w:rsid w:val="00081C20"/>
    <w:rsid w:val="000922E0"/>
    <w:rsid w:val="000E77E4"/>
    <w:rsid w:val="00187B07"/>
    <w:rsid w:val="001E74FC"/>
    <w:rsid w:val="00200331"/>
    <w:rsid w:val="00210DB7"/>
    <w:rsid w:val="00375BD2"/>
    <w:rsid w:val="00384A23"/>
    <w:rsid w:val="003E2D74"/>
    <w:rsid w:val="0043150D"/>
    <w:rsid w:val="004C2D5F"/>
    <w:rsid w:val="004E426C"/>
    <w:rsid w:val="004F6154"/>
    <w:rsid w:val="00546216"/>
    <w:rsid w:val="00687E59"/>
    <w:rsid w:val="007F49E9"/>
    <w:rsid w:val="008F111C"/>
    <w:rsid w:val="0099142D"/>
    <w:rsid w:val="009B3868"/>
    <w:rsid w:val="00A13BF7"/>
    <w:rsid w:val="00B428E5"/>
    <w:rsid w:val="00B45F57"/>
    <w:rsid w:val="00CD513F"/>
    <w:rsid w:val="00CF0F02"/>
    <w:rsid w:val="00D06F6F"/>
    <w:rsid w:val="00DA5E67"/>
    <w:rsid w:val="00E06F50"/>
    <w:rsid w:val="00E73CEB"/>
    <w:rsid w:val="00E972BB"/>
    <w:rsid w:val="00F20B57"/>
    <w:rsid w:val="03741E14"/>
    <w:rsid w:val="0B3A43AE"/>
    <w:rsid w:val="0C9308A1"/>
    <w:rsid w:val="106075E4"/>
    <w:rsid w:val="2717016A"/>
    <w:rsid w:val="326E20E1"/>
    <w:rsid w:val="35235585"/>
    <w:rsid w:val="366B5955"/>
    <w:rsid w:val="3BBA100A"/>
    <w:rsid w:val="3D513836"/>
    <w:rsid w:val="3FE710E5"/>
    <w:rsid w:val="4FDA0C90"/>
    <w:rsid w:val="5CB35126"/>
    <w:rsid w:val="62BB7D0A"/>
    <w:rsid w:val="64014A1E"/>
    <w:rsid w:val="6E730C7E"/>
    <w:rsid w:val="70785CF4"/>
    <w:rsid w:val="749E2864"/>
    <w:rsid w:val="765745F0"/>
    <w:rsid w:val="791A150E"/>
    <w:rsid w:val="7C2D7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2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5">
    <w:name w:val="Emphasis"/>
    <w:basedOn w:val="2"/>
    <w:qFormat/>
    <w:uiPriority w:val="20"/>
    <w:rPr>
      <w:i/>
      <w:iCs/>
    </w:rPr>
  </w:style>
  <w:style w:type="character" w:styleId="6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ConsPlusNormal1"/>
    <w:link w:val="8"/>
    <w:qFormat/>
    <w:locked/>
    <w:uiPriority w:val="0"/>
    <w:rPr>
      <w:sz w:val="24"/>
    </w:rPr>
  </w:style>
  <w:style w:type="paragraph" w:customStyle="1" w:styleId="8">
    <w:name w:val="ConsPlusNormal"/>
    <w:link w:val="7"/>
    <w:qFormat/>
    <w:uiPriority w:val="0"/>
    <w:pPr>
      <w:widowControl w:val="0"/>
      <w:autoSpaceDE w:val="0"/>
      <w:autoSpaceDN w:val="0"/>
      <w:spacing w:after="0" w:line="240" w:lineRule="auto"/>
    </w:pPr>
    <w:rPr>
      <w:rFonts w:asciiTheme="minorHAnsi" w:hAnsiTheme="minorHAnsi" w:eastAsiaTheme="minorHAnsi" w:cstheme="minorBidi"/>
      <w:sz w:val="24"/>
      <w:szCs w:val="22"/>
      <w:lang w:val="ru-RU" w:eastAsia="en-US" w:bidi="ar-SA"/>
    </w:rPr>
  </w:style>
  <w:style w:type="paragraph" w:customStyle="1" w:styleId="9">
    <w:name w:val="pboth"/>
    <w:basedOn w:val="1"/>
    <w:qFormat/>
    <w:uiPriority w:val="0"/>
    <w:pPr>
      <w:spacing w:before="100" w:beforeAutospacing="1" w:after="100" w:afterAutospacing="1"/>
    </w:pPr>
  </w:style>
  <w:style w:type="character" w:customStyle="1" w:styleId="10">
    <w:name w:val="docdata"/>
    <w:basedOn w:val="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*</Company>
  <Pages>7</Pages>
  <Words>1631</Words>
  <Characters>12511</Characters>
  <Lines>111</Lines>
  <Paragraphs>31</Paragraphs>
  <TotalTime>30</TotalTime>
  <ScaleCrop>false</ScaleCrop>
  <LinksUpToDate>false</LinksUpToDate>
  <CharactersWithSpaces>14348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2026-06-18T07:49:00Z</dcterms:created>
  <dc:creator>User</dc:creator>
  <cp:lastModifiedBy>WPS_1777523891</cp:lastModifiedBy>
  <cp:lastPrinted>2026-10-09T05:13:11Z</cp:lastPrinted>
  <dcterms:modified xsi:type="dcterms:W3CDTF">2026-10-09T06:07:28Z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eyJoZGlkIjoiZWEzMWZmZWIzMTY0NDc3ZDJkYWFlNmJjZjMwMDUxMDkiLCJ1c2VySWQiOiI4MjQ2MzQ5MTUzNjUifQ==</vt:lpwstr>
  </property>
  <property fmtid="{D5CDD505-2E9C-101B-9397-08002B2CF9AE}" pid="3" name="KSOProductBuildVer">
    <vt:lpwstr>1049-12.1.0.28485</vt:lpwstr>
  </property>
  <property fmtid="{D5CDD505-2E9C-101B-9397-08002B2CF9AE}" pid="4" name="ICV">
    <vt:lpwstr>FC8FA89B29AF48F0BDC107152FFE1447_13</vt:lpwstr>
  </property>
</Properties>
</file>